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rFonts w:ascii="Arial" w:cs="Arial" w:eastAsia="Arial" w:hAnsi="Arial"/>
          <w:b/>
          <w:bCs/>
          <w:color w:val="1A1A2E"/>
          <w:sz w:val="48"/>
          <w:szCs w:val="48"/>
        </w:rPr>
        <w:t xml:space="preserve">ScioSound</w:t>
      </w:r>
    </w:p>
    <w:p>
      <w:pPr>
        <w:spacing w:after="80" w:before="0"/>
        <w:jc w:val="center"/>
      </w:pPr>
      <w:r>
        <w:rPr>
          <w:rFonts w:ascii="Arial" w:cs="Arial" w:eastAsia="Arial" w:hAnsi="Arial"/>
          <w:b/>
          <w:bCs/>
          <w:color w:val="444444"/>
          <w:sz w:val="36"/>
          <w:szCs w:val="36"/>
        </w:rPr>
        <w:t xml:space="preserve">Privacy Policy</w:t>
      </w:r>
    </w:p>
    <w:p>
      <w:pPr>
        <w:spacing w:after="400" w:before="0"/>
        <w:jc w:val="center"/>
      </w:pPr>
      <w:r>
        <w:rPr>
          <w:rFonts w:ascii="Arial" w:cs="Arial" w:eastAsia="Arial" w:hAnsi="Arial"/>
          <w:color w:val="888888"/>
          <w:sz w:val="20"/>
          <w:szCs w:val="20"/>
        </w:rPr>
        <w:t xml:space="preserve">Effective Date: 5 June 2026</w:t>
      </w:r>
    </w:p>
    <w:p>
      <w:pPr>
        <w:pStyle w:val="Heading1"/>
        <w:spacing w:after="200" w:before="400"/>
      </w:pPr>
      <w:r>
        <w:rPr>
          <w:rFonts w:ascii="Arial" w:cs="Arial" w:eastAsia="Arial" w:hAnsi="Arial"/>
          <w:b/>
          <w:bCs/>
          <w:sz w:val="32"/>
          <w:szCs w:val="32"/>
        </w:rPr>
        <w:t xml:space="preserve">1. Overview</w:t>
      </w:r>
    </w:p>
    <w:p>
      <w:pPr>
        <w:spacing w:after="100" w:before="100"/>
        <w:jc w:val="both"/>
      </w:pPr>
      <w:r>
        <w:rPr>
          <w:rFonts w:ascii="Arial" w:cs="Arial" w:eastAsia="Arial" w:hAnsi="Arial"/>
          <w:sz w:val="22"/>
          <w:szCs w:val="22"/>
        </w:rPr>
        <w:t xml:space="preserve">ScioSound (trading name of Gabriel Robinson, Melbourne, Victoria, Australia) is committed to protecting your privacy. This Privacy Policy explains how we collect, use, store, and disclose your personal information in accordance with the Australian Privacy Act 1988 (Cth) and the Australian Privacy Principles (APPs).</w:t>
      </w:r>
    </w:p>
    <w:p>
      <w:pPr>
        <w:spacing w:after="80" w:before="80"/>
      </w:pPr>
      <w:r>
        <w:t xml:space="preserve"/>
      </w:r>
    </w:p>
    <w:p>
      <w:pPr>
        <w:pStyle w:val="Heading1"/>
        <w:spacing w:after="200" w:before="400"/>
      </w:pPr>
      <w:r>
        <w:rPr>
          <w:rFonts w:ascii="Arial" w:cs="Arial" w:eastAsia="Arial" w:hAnsi="Arial"/>
          <w:b/>
          <w:bCs/>
          <w:sz w:val="32"/>
          <w:szCs w:val="32"/>
        </w:rPr>
        <w:t xml:space="preserve">2. Information We Collect</w:t>
      </w:r>
    </w:p>
    <w:p>
      <w:pPr>
        <w:pStyle w:val="Heading2"/>
        <w:spacing w:after="160" w:before="300"/>
      </w:pPr>
      <w:r>
        <w:rPr>
          <w:rFonts w:ascii="Arial" w:cs="Arial" w:eastAsia="Arial" w:hAnsi="Arial"/>
          <w:b/>
          <w:bCs/>
          <w:sz w:val="26"/>
          <w:szCs w:val="26"/>
        </w:rPr>
        <w:t xml:space="preserve">2.1 Information you provide directly</w:t>
      </w:r>
    </w:p>
    <w:p>
      <w:pPr>
        <w:pStyle w:val="ListParagraph"/>
        <w:numPr>
          <w:ilvl w:val="0"/>
          <w:numId w:val="2"/>
        </w:numPr>
        <w:spacing w:after="60" w:before="60"/>
      </w:pPr>
      <w:r>
        <w:rPr>
          <w:rFonts w:ascii="Arial" w:cs="Arial" w:eastAsia="Arial" w:hAnsi="Arial"/>
          <w:sz w:val="22"/>
          <w:szCs w:val="22"/>
        </w:rPr>
        <w:t xml:space="preserve">Name and email address when creating an account or making a purchase</w:t>
      </w:r>
    </w:p>
    <w:p>
      <w:pPr>
        <w:pStyle w:val="ListParagraph"/>
        <w:numPr>
          <w:ilvl w:val="0"/>
          <w:numId w:val="2"/>
        </w:numPr>
        <w:spacing w:after="60" w:before="60"/>
      </w:pPr>
      <w:r>
        <w:rPr>
          <w:rFonts w:ascii="Arial" w:cs="Arial" w:eastAsia="Arial" w:hAnsi="Arial"/>
          <w:sz w:val="22"/>
          <w:szCs w:val="22"/>
        </w:rPr>
        <w:t xml:space="preserve">Account login credentials</w:t>
      </w:r>
    </w:p>
    <w:p>
      <w:pPr>
        <w:pStyle w:val="ListParagraph"/>
        <w:numPr>
          <w:ilvl w:val="0"/>
          <w:numId w:val="2"/>
        </w:numPr>
        <w:spacing w:after="60" w:before="60"/>
      </w:pPr>
      <w:r>
        <w:rPr>
          <w:rFonts w:ascii="Arial" w:cs="Arial" w:eastAsia="Arial" w:hAnsi="Arial"/>
          <w:sz w:val="22"/>
          <w:szCs w:val="22"/>
        </w:rPr>
        <w:t xml:space="preserve">Communications you send to us</w:t>
      </w:r>
    </w:p>
    <w:p>
      <w:pPr>
        <w:pStyle w:val="Heading2"/>
        <w:spacing w:after="160" w:before="300"/>
      </w:pPr>
      <w:r>
        <w:rPr>
          <w:rFonts w:ascii="Arial" w:cs="Arial" w:eastAsia="Arial" w:hAnsi="Arial"/>
          <w:b/>
          <w:bCs/>
          <w:sz w:val="26"/>
          <w:szCs w:val="26"/>
        </w:rPr>
        <w:t xml:space="preserve">2.2 Information collected automatically</w:t>
      </w:r>
    </w:p>
    <w:p>
      <w:pPr>
        <w:pStyle w:val="ListParagraph"/>
        <w:numPr>
          <w:ilvl w:val="0"/>
          <w:numId w:val="2"/>
        </w:numPr>
        <w:spacing w:after="60" w:before="60"/>
      </w:pPr>
      <w:r>
        <w:rPr>
          <w:rFonts w:ascii="Arial" w:cs="Arial" w:eastAsia="Arial" w:hAnsi="Arial"/>
          <w:sz w:val="22"/>
          <w:szCs w:val="22"/>
        </w:rPr>
        <w:t xml:space="preserve">Plugin usage data and VST parameter readings, which are stored securely in our database to support product functionality and improvement</w:t>
      </w:r>
    </w:p>
    <w:p>
      <w:pPr>
        <w:pStyle w:val="ListParagraph"/>
        <w:numPr>
          <w:ilvl w:val="0"/>
          <w:numId w:val="2"/>
        </w:numPr>
        <w:spacing w:after="60" w:before="60"/>
      </w:pPr>
      <w:r>
        <w:rPr>
          <w:rFonts w:ascii="Arial" w:cs="Arial" w:eastAsia="Arial" w:hAnsi="Arial"/>
          <w:sz w:val="22"/>
          <w:szCs w:val="22"/>
        </w:rPr>
        <w:t xml:space="preserve">Standard server logs including IP address and browser type</w:t>
      </w:r>
    </w:p>
    <w:p>
      <w:pPr>
        <w:spacing w:after="80" w:before="80"/>
      </w:pPr>
      <w:r>
        <w:t xml:space="preserve"/>
      </w:r>
    </w:p>
    <w:p>
      <w:pPr>
        <w:pStyle w:val="Heading1"/>
        <w:spacing w:after="200" w:before="400"/>
      </w:pPr>
      <w:r>
        <w:rPr>
          <w:rFonts w:ascii="Arial" w:cs="Arial" w:eastAsia="Arial" w:hAnsi="Arial"/>
          <w:b/>
          <w:bCs/>
          <w:sz w:val="32"/>
          <w:szCs w:val="32"/>
        </w:rPr>
        <w:t xml:space="preserve">3. How We Use Your Information</w:t>
      </w:r>
    </w:p>
    <w:p>
      <w:pPr>
        <w:spacing w:after="100" w:before="100"/>
        <w:jc w:val="both"/>
      </w:pPr>
      <w:r>
        <w:rPr>
          <w:rFonts w:ascii="Arial" w:cs="Arial" w:eastAsia="Arial" w:hAnsi="Arial"/>
          <w:sz w:val="22"/>
          <w:szCs w:val="22"/>
        </w:rPr>
        <w:t xml:space="preserve">We use your personal information to:</w:t>
      </w:r>
    </w:p>
    <w:p>
      <w:pPr>
        <w:pStyle w:val="ListParagraph"/>
        <w:numPr>
          <w:ilvl w:val="0"/>
          <w:numId w:val="2"/>
        </w:numPr>
        <w:spacing w:after="60" w:before="60"/>
      </w:pPr>
      <w:r>
        <w:rPr>
          <w:rFonts w:ascii="Arial" w:cs="Arial" w:eastAsia="Arial" w:hAnsi="Arial"/>
          <w:sz w:val="22"/>
          <w:szCs w:val="22"/>
        </w:rPr>
        <w:t xml:space="preserve">Process and fulfil your orders</w:t>
      </w:r>
    </w:p>
    <w:p>
      <w:pPr>
        <w:pStyle w:val="ListParagraph"/>
        <w:numPr>
          <w:ilvl w:val="0"/>
          <w:numId w:val="2"/>
        </w:numPr>
        <w:spacing w:after="60" w:before="60"/>
      </w:pPr>
      <w:r>
        <w:rPr>
          <w:rFonts w:ascii="Arial" w:cs="Arial" w:eastAsia="Arial" w:hAnsi="Arial"/>
          <w:sz w:val="22"/>
          <w:szCs w:val="22"/>
        </w:rPr>
        <w:t xml:space="preserve">Manage your account and provide customer support</w:t>
      </w:r>
    </w:p>
    <w:p>
      <w:pPr>
        <w:pStyle w:val="ListParagraph"/>
        <w:numPr>
          <w:ilvl w:val="0"/>
          <w:numId w:val="2"/>
        </w:numPr>
        <w:spacing w:after="60" w:before="60"/>
      </w:pPr>
      <w:r>
        <w:rPr>
          <w:rFonts w:ascii="Arial" w:cs="Arial" w:eastAsia="Arial" w:hAnsi="Arial"/>
          <w:sz w:val="22"/>
          <w:szCs w:val="22"/>
        </w:rPr>
        <w:t xml:space="preserve">Send transactional emails related to your purchases</w:t>
      </w:r>
    </w:p>
    <w:p>
      <w:pPr>
        <w:pStyle w:val="ListParagraph"/>
        <w:numPr>
          <w:ilvl w:val="0"/>
          <w:numId w:val="2"/>
        </w:numPr>
        <w:spacing w:after="60" w:before="60"/>
      </w:pPr>
      <w:r>
        <w:rPr>
          <w:rFonts w:ascii="Arial" w:cs="Arial" w:eastAsia="Arial" w:hAnsi="Arial"/>
          <w:sz w:val="22"/>
          <w:szCs w:val="22"/>
        </w:rPr>
        <w:t xml:space="preserve">Send marketing emails and newsletters (only where you have consented)</w:t>
      </w:r>
    </w:p>
    <w:p>
      <w:pPr>
        <w:pStyle w:val="ListParagraph"/>
        <w:numPr>
          <w:ilvl w:val="0"/>
          <w:numId w:val="2"/>
        </w:numPr>
        <w:spacing w:after="60" w:before="60"/>
      </w:pPr>
      <w:r>
        <w:rPr>
          <w:rFonts w:ascii="Arial" w:cs="Arial" w:eastAsia="Arial" w:hAnsi="Arial"/>
          <w:sz w:val="22"/>
          <w:szCs w:val="22"/>
        </w:rPr>
        <w:t xml:space="preserve">Improve our products and services using anonymised usage data</w:t>
      </w:r>
    </w:p>
    <w:p>
      <w:pPr>
        <w:pStyle w:val="ListParagraph"/>
        <w:numPr>
          <w:ilvl w:val="0"/>
          <w:numId w:val="2"/>
        </w:numPr>
        <w:spacing w:after="60" w:before="60"/>
      </w:pPr>
      <w:r>
        <w:rPr>
          <w:rFonts w:ascii="Arial" w:cs="Arial" w:eastAsia="Arial" w:hAnsi="Arial"/>
          <w:sz w:val="22"/>
          <w:szCs w:val="22"/>
        </w:rPr>
        <w:t xml:space="preserve">Comply with our legal obligations</w:t>
      </w:r>
    </w:p>
    <w:p>
      <w:pPr>
        <w:spacing w:after="80" w:before="80"/>
      </w:pPr>
      <w:r>
        <w:t xml:space="preserve"/>
      </w:r>
    </w:p>
    <w:p>
      <w:pPr>
        <w:pStyle w:val="Heading1"/>
        <w:spacing w:after="200" w:before="400"/>
      </w:pPr>
      <w:r>
        <w:rPr>
          <w:rFonts w:ascii="Arial" w:cs="Arial" w:eastAsia="Arial" w:hAnsi="Arial"/>
          <w:b/>
          <w:bCs/>
          <w:sz w:val="32"/>
          <w:szCs w:val="32"/>
        </w:rPr>
        <w:t xml:space="preserve">4. Marketing Communications</w:t>
      </w:r>
    </w:p>
    <w:p>
      <w:pPr>
        <w:spacing w:after="100" w:before="100"/>
        <w:jc w:val="both"/>
      </w:pPr>
      <w:r>
        <w:rPr>
          <w:rFonts w:ascii="Arial" w:cs="Arial" w:eastAsia="Arial" w:hAnsi="Arial"/>
          <w:sz w:val="22"/>
          <w:szCs w:val="22"/>
        </w:rPr>
        <w:t xml:space="preserve">If you have opted in to receive marketing communications from ScioSound, we may send you emails about new products, updates, and promotions. You may unsubscribe at any time by clicking the unsubscribe link in any email or by contacting us at legal@sciosound.com. We will not send you marketing emails without your consent.</w:t>
      </w:r>
    </w:p>
    <w:p>
      <w:pPr>
        <w:spacing w:after="80" w:before="80"/>
      </w:pPr>
      <w:r>
        <w:t xml:space="preserve"/>
      </w:r>
    </w:p>
    <w:p>
      <w:pPr>
        <w:pStyle w:val="Heading1"/>
        <w:spacing w:after="200" w:before="400"/>
      </w:pPr>
      <w:r>
        <w:rPr>
          <w:rFonts w:ascii="Arial" w:cs="Arial" w:eastAsia="Arial" w:hAnsi="Arial"/>
          <w:b/>
          <w:bCs/>
          <w:sz w:val="32"/>
          <w:szCs w:val="32"/>
        </w:rPr>
        <w:t xml:space="preserve">5. Disclosure of Your Information</w:t>
      </w:r>
    </w:p>
    <w:p>
      <w:pPr>
        <w:spacing w:after="100" w:before="100"/>
        <w:jc w:val="both"/>
      </w:pPr>
      <w:r>
        <w:rPr>
          <w:rFonts w:ascii="Arial" w:cs="Arial" w:eastAsia="Arial" w:hAnsi="Arial"/>
          <w:sz w:val="22"/>
          <w:szCs w:val="22"/>
        </w:rPr>
        <w:t xml:space="preserve">We do not sell your personal information. We may share your information with:</w:t>
      </w:r>
    </w:p>
    <w:p>
      <w:pPr>
        <w:pStyle w:val="ListParagraph"/>
        <w:numPr>
          <w:ilvl w:val="0"/>
          <w:numId w:val="2"/>
        </w:numPr>
        <w:spacing w:after="60" w:before="60"/>
      </w:pPr>
      <w:r>
        <w:rPr>
          <w:rFonts w:ascii="Arial" w:cs="Arial" w:eastAsia="Arial" w:hAnsi="Arial"/>
          <w:sz w:val="22"/>
          <w:szCs w:val="22"/>
        </w:rPr>
        <w:t xml:space="preserve">LemonSqueezy, our payment processor and merchant of record, for the purpose of processing transactions</w:t>
      </w:r>
    </w:p>
    <w:p>
      <w:pPr>
        <w:pStyle w:val="ListParagraph"/>
        <w:numPr>
          <w:ilvl w:val="0"/>
          <w:numId w:val="2"/>
        </w:numPr>
        <w:spacing w:after="60" w:before="60"/>
      </w:pPr>
      <w:r>
        <w:rPr>
          <w:rFonts w:ascii="Arial" w:cs="Arial" w:eastAsia="Arial" w:hAnsi="Arial"/>
          <w:sz w:val="22"/>
          <w:szCs w:val="22"/>
        </w:rPr>
        <w:t xml:space="preserve">Supabase, our database provider, for secure storage of account and usage data</w:t>
      </w:r>
    </w:p>
    <w:p>
      <w:pPr>
        <w:pStyle w:val="ListParagraph"/>
        <w:numPr>
          <w:ilvl w:val="0"/>
          <w:numId w:val="2"/>
        </w:numPr>
        <w:spacing w:after="60" w:before="60"/>
      </w:pPr>
      <w:r>
        <w:rPr>
          <w:rFonts w:ascii="Arial" w:cs="Arial" w:eastAsia="Arial" w:hAnsi="Arial"/>
          <w:sz w:val="22"/>
          <w:szCs w:val="22"/>
        </w:rPr>
        <w:t xml:space="preserve">Service providers who assist in operating our website and business, bound by confidentiality obligations</w:t>
      </w:r>
    </w:p>
    <w:p>
      <w:pPr>
        <w:pStyle w:val="ListParagraph"/>
        <w:numPr>
          <w:ilvl w:val="0"/>
          <w:numId w:val="2"/>
        </w:numPr>
        <w:spacing w:after="60" w:before="60"/>
      </w:pPr>
      <w:r>
        <w:rPr>
          <w:rFonts w:ascii="Arial" w:cs="Arial" w:eastAsia="Arial" w:hAnsi="Arial"/>
          <w:sz w:val="22"/>
          <w:szCs w:val="22"/>
        </w:rPr>
        <w:t xml:space="preserve">Law enforcement or regulatory authorities where required by law</w:t>
      </w:r>
    </w:p>
    <w:p>
      <w:pPr>
        <w:spacing w:after="80" w:before="80"/>
      </w:pPr>
      <w:r>
        <w:t xml:space="preserve"/>
      </w:r>
    </w:p>
    <w:p>
      <w:pPr>
        <w:pStyle w:val="Heading1"/>
        <w:spacing w:after="200" w:before="400"/>
      </w:pPr>
      <w:r>
        <w:rPr>
          <w:rFonts w:ascii="Arial" w:cs="Arial" w:eastAsia="Arial" w:hAnsi="Arial"/>
          <w:b/>
          <w:bCs/>
          <w:sz w:val="32"/>
          <w:szCs w:val="32"/>
        </w:rPr>
        <w:t xml:space="preserve">6. International Data Transfers</w:t>
      </w:r>
    </w:p>
    <w:p>
      <w:pPr>
        <w:spacing w:after="100" w:before="100"/>
        <w:jc w:val="both"/>
      </w:pPr>
      <w:r>
        <w:rPr>
          <w:rFonts w:ascii="Arial" w:cs="Arial" w:eastAsia="Arial" w:hAnsi="Arial"/>
          <w:sz w:val="22"/>
          <w:szCs w:val="22"/>
        </w:rPr>
        <w:t xml:space="preserve">Some of our service providers are located outside Australia. Where your data is transferred internationally, we take reasonable steps to ensure it receives a comparable level of protection as required under Australian law.</w:t>
      </w:r>
    </w:p>
    <w:p>
      <w:pPr>
        <w:spacing w:after="80" w:before="80"/>
      </w:pPr>
      <w:r>
        <w:t xml:space="preserve"/>
      </w:r>
    </w:p>
    <w:p>
      <w:pPr>
        <w:pStyle w:val="Heading1"/>
        <w:spacing w:after="200" w:before="400"/>
      </w:pPr>
      <w:r>
        <w:rPr>
          <w:rFonts w:ascii="Arial" w:cs="Arial" w:eastAsia="Arial" w:hAnsi="Arial"/>
          <w:b/>
          <w:bCs/>
          <w:sz w:val="32"/>
          <w:szCs w:val="32"/>
        </w:rPr>
        <w:t xml:space="preserve">7. Data Security</w:t>
      </w:r>
    </w:p>
    <w:p>
      <w:pPr>
        <w:spacing w:after="100" w:before="100"/>
        <w:jc w:val="both"/>
      </w:pPr>
      <w:r>
        <w:rPr>
          <w:rFonts w:ascii="Arial" w:cs="Arial" w:eastAsia="Arial" w:hAnsi="Arial"/>
          <w:sz w:val="22"/>
          <w:szCs w:val="22"/>
        </w:rPr>
        <w:t xml:space="preserve">We take reasonable steps to protect your personal information from misuse, interference, loss, unauthorised access, modification, and disclosure. Account data is stored securely using Supabase infrastructure. Despite these measures, no internet transmission is completely secure and we cannot guarantee absolute security.</w:t>
      </w:r>
    </w:p>
    <w:p>
      <w:pPr>
        <w:spacing w:after="80" w:before="80"/>
      </w:pPr>
      <w:r>
        <w:t xml:space="preserve"/>
      </w:r>
    </w:p>
    <w:p>
      <w:pPr>
        <w:pStyle w:val="Heading1"/>
        <w:spacing w:after="200" w:before="400"/>
      </w:pPr>
      <w:r>
        <w:rPr>
          <w:rFonts w:ascii="Arial" w:cs="Arial" w:eastAsia="Arial" w:hAnsi="Arial"/>
          <w:b/>
          <w:bCs/>
          <w:sz w:val="32"/>
          <w:szCs w:val="32"/>
        </w:rPr>
        <w:t xml:space="preserve">8. Data Retention</w:t>
      </w:r>
    </w:p>
    <w:p>
      <w:pPr>
        <w:spacing w:after="100" w:before="100"/>
        <w:jc w:val="both"/>
      </w:pPr>
      <w:r>
        <w:rPr>
          <w:rFonts w:ascii="Arial" w:cs="Arial" w:eastAsia="Arial" w:hAnsi="Arial"/>
          <w:sz w:val="22"/>
          <w:szCs w:val="22"/>
        </w:rPr>
        <w:t xml:space="preserve">We retain your personal information for as long as your account is active or as needed to provide services, comply with legal obligations, resolve disputes, and enforce agreements. You may request deletion of your account and data at any time by contacting us.</w:t>
      </w:r>
    </w:p>
    <w:p>
      <w:pPr>
        <w:spacing w:after="80" w:before="80"/>
      </w:pPr>
      <w:r>
        <w:t xml:space="preserve"/>
      </w:r>
    </w:p>
    <w:p>
      <w:pPr>
        <w:pStyle w:val="Heading1"/>
        <w:spacing w:after="200" w:before="400"/>
      </w:pPr>
      <w:r>
        <w:rPr>
          <w:rFonts w:ascii="Arial" w:cs="Arial" w:eastAsia="Arial" w:hAnsi="Arial"/>
          <w:b/>
          <w:bCs/>
          <w:sz w:val="32"/>
          <w:szCs w:val="32"/>
        </w:rPr>
        <w:t xml:space="preserve">9. Your Rights</w:t>
      </w:r>
    </w:p>
    <w:p>
      <w:pPr>
        <w:spacing w:after="100" w:before="100"/>
        <w:jc w:val="both"/>
      </w:pPr>
      <w:r>
        <w:rPr>
          <w:rFonts w:ascii="Arial" w:cs="Arial" w:eastAsia="Arial" w:hAnsi="Arial"/>
          <w:sz w:val="22"/>
          <w:szCs w:val="22"/>
        </w:rPr>
        <w:t xml:space="preserve">Under the Australian Privacy Act, you have the right to:</w:t>
      </w:r>
    </w:p>
    <w:p>
      <w:pPr>
        <w:pStyle w:val="ListParagraph"/>
        <w:numPr>
          <w:ilvl w:val="0"/>
          <w:numId w:val="2"/>
        </w:numPr>
        <w:spacing w:after="60" w:before="60"/>
      </w:pPr>
      <w:r>
        <w:rPr>
          <w:rFonts w:ascii="Arial" w:cs="Arial" w:eastAsia="Arial" w:hAnsi="Arial"/>
          <w:sz w:val="22"/>
          <w:szCs w:val="22"/>
        </w:rPr>
        <w:t xml:space="preserve">Request access to the personal information we hold about you</w:t>
      </w:r>
    </w:p>
    <w:p>
      <w:pPr>
        <w:pStyle w:val="ListParagraph"/>
        <w:numPr>
          <w:ilvl w:val="0"/>
          <w:numId w:val="2"/>
        </w:numPr>
        <w:spacing w:after="60" w:before="60"/>
      </w:pPr>
      <w:r>
        <w:rPr>
          <w:rFonts w:ascii="Arial" w:cs="Arial" w:eastAsia="Arial" w:hAnsi="Arial"/>
          <w:sz w:val="22"/>
          <w:szCs w:val="22"/>
        </w:rPr>
        <w:t xml:space="preserve">Request correction of inaccurate or incomplete information</w:t>
      </w:r>
    </w:p>
    <w:p>
      <w:pPr>
        <w:pStyle w:val="ListParagraph"/>
        <w:numPr>
          <w:ilvl w:val="0"/>
          <w:numId w:val="2"/>
        </w:numPr>
        <w:spacing w:after="60" w:before="60"/>
      </w:pPr>
      <w:r>
        <w:rPr>
          <w:rFonts w:ascii="Arial" w:cs="Arial" w:eastAsia="Arial" w:hAnsi="Arial"/>
          <w:sz w:val="22"/>
          <w:szCs w:val="22"/>
        </w:rPr>
        <w:t xml:space="preserve">Request deletion of your personal information (subject to legal retention obligations)</w:t>
      </w:r>
    </w:p>
    <w:p>
      <w:pPr>
        <w:pStyle w:val="ListParagraph"/>
        <w:numPr>
          <w:ilvl w:val="0"/>
          <w:numId w:val="2"/>
        </w:numPr>
        <w:spacing w:after="60" w:before="60"/>
      </w:pPr>
      <w:r>
        <w:rPr>
          <w:rFonts w:ascii="Arial" w:cs="Arial" w:eastAsia="Arial" w:hAnsi="Arial"/>
          <w:sz w:val="22"/>
          <w:szCs w:val="22"/>
        </w:rPr>
        <w:t xml:space="preserve">Opt out of marketing communications at any time</w:t>
      </w:r>
    </w:p>
    <w:p>
      <w:pPr>
        <w:spacing w:after="100" w:before="100"/>
        <w:jc w:val="both"/>
      </w:pPr>
      <w:r>
        <w:rPr>
          <w:rFonts w:ascii="Arial" w:cs="Arial" w:eastAsia="Arial" w:hAnsi="Arial"/>
          <w:sz w:val="22"/>
          <w:szCs w:val="22"/>
        </w:rPr>
        <w:t xml:space="preserve">To exercise any of these rights, contact us at legal@sciosound.com.</w:t>
      </w:r>
    </w:p>
    <w:p>
      <w:pPr>
        <w:spacing w:after="80" w:before="80"/>
      </w:pPr>
      <w:r>
        <w:t xml:space="preserve"/>
      </w:r>
    </w:p>
    <w:p>
      <w:pPr>
        <w:pStyle w:val="Heading1"/>
        <w:spacing w:after="200" w:before="400"/>
      </w:pPr>
      <w:r>
        <w:rPr>
          <w:rFonts w:ascii="Arial" w:cs="Arial" w:eastAsia="Arial" w:hAnsi="Arial"/>
          <w:b/>
          <w:bCs/>
          <w:sz w:val="32"/>
          <w:szCs w:val="32"/>
        </w:rPr>
        <w:t xml:space="preserve">10. Cookies</w:t>
      </w:r>
    </w:p>
    <w:p>
      <w:pPr>
        <w:spacing w:after="100" w:before="100"/>
        <w:jc w:val="both"/>
      </w:pPr>
      <w:r>
        <w:rPr>
          <w:rFonts w:ascii="Arial" w:cs="Arial" w:eastAsia="Arial" w:hAnsi="Arial"/>
          <w:sz w:val="22"/>
          <w:szCs w:val="22"/>
        </w:rPr>
        <w:t xml:space="preserve">Our website may use cookies and similar technologies to improve your browsing experience and support account functionality. You can control cookie settings through your browser. Disabling cookies may affect some website functionality.</w:t>
      </w:r>
    </w:p>
    <w:p>
      <w:pPr>
        <w:spacing w:after="80" w:before="80"/>
      </w:pPr>
      <w:r>
        <w:t xml:space="preserve"/>
      </w:r>
    </w:p>
    <w:p>
      <w:pPr>
        <w:pStyle w:val="Heading1"/>
        <w:spacing w:after="200" w:before="400"/>
      </w:pPr>
      <w:r>
        <w:rPr>
          <w:rFonts w:ascii="Arial" w:cs="Arial" w:eastAsia="Arial" w:hAnsi="Arial"/>
          <w:b/>
          <w:bCs/>
          <w:sz w:val="32"/>
          <w:szCs w:val="32"/>
        </w:rPr>
        <w:t xml:space="preserve">11. Children's Privacy</w:t>
      </w:r>
    </w:p>
    <w:p>
      <w:pPr>
        <w:spacing w:after="100" w:before="100"/>
        <w:jc w:val="both"/>
      </w:pPr>
      <w:r>
        <w:rPr>
          <w:rFonts w:ascii="Arial" w:cs="Arial" w:eastAsia="Arial" w:hAnsi="Arial"/>
          <w:sz w:val="22"/>
          <w:szCs w:val="22"/>
        </w:rPr>
        <w:t xml:space="preserve">ScioSound's products and services are not directed at children under the age of 13. We do not knowingly collect personal information from children. If you believe we have inadvertently collected such information, please contact us so we can delete it.</w:t>
      </w:r>
    </w:p>
    <w:p>
      <w:pPr>
        <w:spacing w:after="80" w:before="80"/>
      </w:pPr>
      <w:r>
        <w:t xml:space="preserve"/>
      </w:r>
    </w:p>
    <w:p>
      <w:pPr>
        <w:pStyle w:val="Heading1"/>
        <w:spacing w:after="200" w:before="400"/>
      </w:pPr>
      <w:r>
        <w:rPr>
          <w:rFonts w:ascii="Arial" w:cs="Arial" w:eastAsia="Arial" w:hAnsi="Arial"/>
          <w:b/>
          <w:bCs/>
          <w:sz w:val="32"/>
          <w:szCs w:val="32"/>
        </w:rPr>
        <w:t xml:space="preserve">12. Changes to This Policy</w:t>
      </w:r>
    </w:p>
    <w:p>
      <w:pPr>
        <w:spacing w:after="100" w:before="100"/>
        <w:jc w:val="both"/>
      </w:pPr>
      <w:r>
        <w:rPr>
          <w:rFonts w:ascii="Arial" w:cs="Arial" w:eastAsia="Arial" w:hAnsi="Arial"/>
          <w:sz w:val="22"/>
          <w:szCs w:val="22"/>
        </w:rPr>
        <w:t xml:space="preserve">We may update this Privacy Policy from time to time. Changes will be posted on this page with an updated effective date. We encourage you to review this policy periodically.</w:t>
      </w:r>
    </w:p>
    <w:p>
      <w:pPr>
        <w:spacing w:after="80" w:before="80"/>
      </w:pPr>
      <w:r>
        <w:t xml:space="preserve"/>
      </w:r>
    </w:p>
    <w:p>
      <w:pPr>
        <w:pStyle w:val="Heading1"/>
        <w:spacing w:after="200" w:before="400"/>
      </w:pPr>
      <w:r>
        <w:rPr>
          <w:rFonts w:ascii="Arial" w:cs="Arial" w:eastAsia="Arial" w:hAnsi="Arial"/>
          <w:b/>
          <w:bCs/>
          <w:sz w:val="32"/>
          <w:szCs w:val="32"/>
        </w:rPr>
        <w:t xml:space="preserve">13. Contact and Complaints</w:t>
      </w:r>
    </w:p>
    <w:p>
      <w:pPr>
        <w:spacing w:after="100" w:before="100"/>
        <w:jc w:val="both"/>
      </w:pPr>
      <w:r>
        <w:rPr>
          <w:rFonts w:ascii="Arial" w:cs="Arial" w:eastAsia="Arial" w:hAnsi="Arial"/>
          <w:sz w:val="22"/>
          <w:szCs w:val="22"/>
        </w:rPr>
        <w:t xml:space="preserve">For privacy-related questions or complaints, contact us at legal@sciosound.com. If you are not satisfied with our response, you may lodge a complaint with the Office of the Australian Information Commissioner (OAIC) at oaic.gov.au.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2E"/>
      <w:sz w:val="32"/>
      <w:szCs w:val="32"/>
    </w:rPr>
  </w:style>
  <w:style w:type="paragraph" w:styleId="Heading2">
    <w:name w:val="Heading 2"/>
    <w:basedOn w:val="Normal"/>
    <w:next w:val="Normal"/>
    <w:qFormat/>
    <w:pPr>
      <w:spacing w:after="160" w:before="300"/>
      <w:outlineLvl w:val="1"/>
    </w:pPr>
    <w:rPr>
      <w:rFonts w:ascii="Arial" w:cs="Arial" w:eastAsia="Arial" w:hAnsi="Arial"/>
      <w:b/>
      <w:bCs/>
      <w:color w:val="16213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2026-06-05T05:31:16.839Z</dcterms:created>
  <dcterms:modified xsi:type="dcterms:W3CDTF">2026-06-05T05:31:16.839Z</dcterms:modified>
</cp:coreProperties>
</file>

<file path=docProps/custom.xml><?xml version="1.0" encoding="utf-8"?>
<Properties xmlns="http://schemas.openxmlformats.org/officeDocument/2006/custom-properties" xmlns:vt="http://schemas.openxmlformats.org/officeDocument/2006/docPropsVTypes"/>
</file>